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38761B84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Pr="000F5878">
        <w:rPr>
          <w:sz w:val="22"/>
          <w:szCs w:val="22"/>
        </w:rPr>
        <w:t>Testauslaboratoriot SFS-EN ISO/IEC 17025:2017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Testauslaboratorio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Laboratorion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Txxx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58E36CAF" w14:textId="77777777" w:rsidTr="0067017B">
        <w:tc>
          <w:tcPr>
            <w:tcW w:w="9628" w:type="dxa"/>
          </w:tcPr>
          <w:p w14:paraId="047898C8" w14:textId="77777777" w:rsidR="00A41977" w:rsidRPr="00A41977" w:rsidRDefault="00A41977" w:rsidP="00CD7326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>Onko pätevyysalueessa käytössä mukautuva pätevyysalue?</w:t>
            </w:r>
          </w:p>
          <w:p w14:paraId="2189D05A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3F0AE02A" w14:textId="77777777" w:rsidR="00A41977" w:rsidRDefault="00000000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505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1F469270" w14:textId="77777777" w:rsidR="00A41977" w:rsidRDefault="00000000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11409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</w:p>
          <w:p w14:paraId="35342142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2BECA6BD" w14:textId="627F55E6" w:rsidR="00A41977" w:rsidRDefault="00A41977" w:rsidP="00CD7326">
            <w:pPr>
              <w:pStyle w:val="Luettelokappale"/>
              <w:numPr>
                <w:ilvl w:val="0"/>
                <w:numId w:val="12"/>
              </w:numPr>
              <w:spacing w:before="0"/>
              <w:rPr>
                <w:szCs w:val="22"/>
              </w:rPr>
            </w:pPr>
            <w:r w:rsidRPr="002D5754">
              <w:rPr>
                <w:b/>
                <w:bCs/>
                <w:szCs w:val="22"/>
              </w:rPr>
              <w:t>Onko mukautuvaa pätevyysaluetta hyödynnetty eli supistettu tai laajennettu edellisen arvioinnin jälkeen?</w:t>
            </w:r>
            <w:r w:rsidRPr="00750AA9">
              <w:rPr>
                <w:szCs w:val="22"/>
              </w:rPr>
              <w:t xml:space="preserve"> (</w:t>
            </w:r>
            <w:r w:rsidR="006D3718">
              <w:rPr>
                <w:szCs w:val="22"/>
              </w:rPr>
              <w:t>O</w:t>
            </w:r>
            <w:r w:rsidRPr="00750AA9">
              <w:rPr>
                <w:szCs w:val="22"/>
              </w:rPr>
              <w:t>hjeteksti: Hyödyntämisellä tarkoitetaan sitä, että mukautuvan pätevyysalueen sisällä on tehty muutoksia matriisi</w:t>
            </w:r>
            <w:r w:rsidR="006D3718">
              <w:rPr>
                <w:szCs w:val="22"/>
              </w:rPr>
              <w:t>ssa</w:t>
            </w:r>
            <w:r w:rsidRPr="00750AA9">
              <w:rPr>
                <w:szCs w:val="22"/>
              </w:rPr>
              <w:t xml:space="preserve">, </w:t>
            </w:r>
            <w:r w:rsidR="00DC7F07">
              <w:rPr>
                <w:szCs w:val="22"/>
              </w:rPr>
              <w:t>t</w:t>
            </w:r>
            <w:r w:rsidR="00DC7F07" w:rsidRPr="00DC7F07">
              <w:rPr>
                <w:szCs w:val="22"/>
              </w:rPr>
              <w:t>estattava</w:t>
            </w:r>
            <w:r w:rsidR="006D3718">
              <w:rPr>
                <w:szCs w:val="22"/>
              </w:rPr>
              <w:t>ssa</w:t>
            </w:r>
            <w:r w:rsidR="00DC7F07" w:rsidRPr="00DC7F07">
              <w:rPr>
                <w:szCs w:val="22"/>
              </w:rPr>
              <w:t xml:space="preserve"> komponent</w:t>
            </w:r>
            <w:r w:rsidR="006D3718">
              <w:rPr>
                <w:szCs w:val="22"/>
              </w:rPr>
              <w:t>issa</w:t>
            </w:r>
            <w:r w:rsidR="00DC7F07" w:rsidRPr="00DC7F07">
              <w:rPr>
                <w:szCs w:val="22"/>
              </w:rPr>
              <w:t xml:space="preserve"> / parametri</w:t>
            </w:r>
            <w:r w:rsidR="006D3718">
              <w:rPr>
                <w:szCs w:val="22"/>
              </w:rPr>
              <w:t>ssa</w:t>
            </w:r>
            <w:r w:rsidR="00DC7F07" w:rsidRPr="00DC7F07">
              <w:rPr>
                <w:szCs w:val="22"/>
              </w:rPr>
              <w:t xml:space="preserve"> /ominaisuu</w:t>
            </w:r>
            <w:r w:rsidR="006D3718">
              <w:rPr>
                <w:szCs w:val="22"/>
              </w:rPr>
              <w:t>dessa</w:t>
            </w:r>
            <w:r w:rsidR="00DC7F07" w:rsidRPr="00DC7F07">
              <w:rPr>
                <w:szCs w:val="22"/>
              </w:rPr>
              <w:t xml:space="preserve"> </w:t>
            </w:r>
            <w:r w:rsidRPr="00750AA9">
              <w:rPr>
                <w:szCs w:val="22"/>
              </w:rPr>
              <w:t>tai testausmenetelmä</w:t>
            </w:r>
            <w:r w:rsidR="006D3718">
              <w:rPr>
                <w:szCs w:val="22"/>
              </w:rPr>
              <w:t>ssä</w:t>
            </w:r>
            <w:r w:rsidRPr="00750AA9">
              <w:rPr>
                <w:szCs w:val="22"/>
              </w:rPr>
              <w:t xml:space="preserve"> vrt. </w:t>
            </w:r>
            <w:r w:rsidR="00F8567A">
              <w:rPr>
                <w:szCs w:val="22"/>
              </w:rPr>
              <w:t xml:space="preserve">Vaatimus </w:t>
            </w:r>
            <w:r w:rsidR="002C62D6">
              <w:rPr>
                <w:szCs w:val="22"/>
              </w:rPr>
              <w:t>V2</w:t>
            </w:r>
            <w:r w:rsidRPr="00750AA9">
              <w:rPr>
                <w:szCs w:val="22"/>
              </w:rPr>
              <w:t>)</w:t>
            </w:r>
          </w:p>
          <w:p w14:paraId="30C55842" w14:textId="77777777" w:rsidR="00A41977" w:rsidRPr="00750AA9" w:rsidRDefault="00A41977" w:rsidP="00CD7326">
            <w:pPr>
              <w:pStyle w:val="Luettelokappale"/>
              <w:spacing w:before="0"/>
              <w:ind w:left="1440"/>
              <w:rPr>
                <w:szCs w:val="22"/>
              </w:rPr>
            </w:pPr>
          </w:p>
          <w:p w14:paraId="761F3356" w14:textId="365F4D8F" w:rsidR="00A41977" w:rsidRDefault="00000000" w:rsidP="00CD7326">
            <w:pPr>
              <w:pStyle w:val="Luettelokappale"/>
              <w:spacing w:before="0"/>
              <w:ind w:left="1451"/>
              <w:rPr>
                <w:szCs w:val="22"/>
              </w:rPr>
            </w:pPr>
            <w:sdt>
              <w:sdtPr>
                <w:rPr>
                  <w:szCs w:val="22"/>
                </w:rPr>
                <w:id w:val="-19987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  <w:r w:rsidR="007438E0">
              <w:rPr>
                <w:szCs w:val="22"/>
              </w:rPr>
              <w:t xml:space="preserve">    </w:t>
            </w:r>
            <w:sdt>
              <w:sdtPr>
                <w:rPr>
                  <w:szCs w:val="22"/>
                </w:rPr>
                <w:id w:val="18584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750AA9">
              <w:rPr>
                <w:szCs w:val="22"/>
              </w:rPr>
              <w:t>Selvitys mukautuvan pätevyysalueen menetelmien käytöstä (muutokset) aikatauluineen</w:t>
            </w:r>
          </w:p>
          <w:p w14:paraId="26017370" w14:textId="77777777" w:rsidR="00A41977" w:rsidRDefault="00A41977" w:rsidP="00CD7326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2118817722"/>
              <w:placeholder>
                <w:docPart w:val="CBB5680D52984D38A8654E5B6EC4205A"/>
              </w:placeholder>
              <w:showingPlcHdr/>
            </w:sdtPr>
            <w:sdtContent>
              <w:p w14:paraId="20B659A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0F415841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BF573EF" w:rsid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sisäiseen laadunvarmistukseen tehty muutoksia edellisen arvioinnin jälkeen?</w:t>
            </w:r>
          </w:p>
          <w:p w14:paraId="3A7DA624" w14:textId="77777777" w:rsidR="007438E0" w:rsidRPr="007438E0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CDBD30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40DB2DFA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</w:t>
      </w:r>
      <w:r w:rsidR="002C62D6">
        <w:rPr>
          <w:rFonts w:cs="Arial"/>
          <w:bCs/>
          <w:noProof/>
          <w:szCs w:val="22"/>
        </w:rPr>
        <w:t xml:space="preserve">pääarvioijalle </w:t>
      </w:r>
      <w:r w:rsidR="002C62D6">
        <w:rPr>
          <w:rFonts w:cs="Arial"/>
          <w:bCs/>
          <w:noProof/>
          <w:szCs w:val="22"/>
        </w:rPr>
        <w:t xml:space="preserve">ja </w:t>
      </w:r>
      <w:r w:rsidRPr="007438E0">
        <w:rPr>
          <w:rFonts w:cs="Arial"/>
          <w:bCs/>
          <w:noProof/>
          <w:szCs w:val="22"/>
        </w:rPr>
        <w:t xml:space="preserve">teknisille arvoijille. </w:t>
      </w:r>
    </w:p>
    <w:p w14:paraId="4D494AF0" w14:textId="337FB0DB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materiaali.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14617BE3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290CEE93" w:rsidR="007521D7" w:rsidRPr="007521D7" w:rsidRDefault="007521D7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 w:rsidRPr="009B76F0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4C98038C" w:rsidR="00540801" w:rsidRPr="00540801" w:rsidRDefault="007521D7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09309F54" w14:textId="77777777" w:rsidTr="00540801">
        <w:tc>
          <w:tcPr>
            <w:tcW w:w="10081" w:type="dxa"/>
          </w:tcPr>
          <w:p w14:paraId="3B2EB05C" w14:textId="0CC382E4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</w:rPr>
              <w:t>Viranomaiselle toimitettu vuosiraportti</w:t>
            </w:r>
            <w:r>
              <w:t xml:space="preserve"> (</w:t>
            </w:r>
            <w:r w:rsidR="006D3718">
              <w:t>O</w:t>
            </w:r>
            <w:r>
              <w:t>hjeteksti: Ilmoitetun laitoksen toimintaan ja tarkastuslaitostoimintaan liittyvä viranomaiselle toimitettava vuosiraportti)</w:t>
            </w:r>
          </w:p>
        </w:tc>
      </w:tr>
      <w:tr w:rsidR="00540801" w14:paraId="1D84D8CC" w14:textId="77777777" w:rsidTr="00540801">
        <w:tc>
          <w:tcPr>
            <w:tcW w:w="10081" w:type="dxa"/>
          </w:tcPr>
          <w:p w14:paraId="3F6AF835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Laadunvarmistus</w:t>
            </w:r>
          </w:p>
          <w:p w14:paraId="05C0EAF7" w14:textId="43811B7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lastRenderedPageBreak/>
              <w:t>Laadunvarmistusohjelma eli pidemmän ajanjakson laadunvarmistussuunnitelma ja vuosisuunnitelmat</w:t>
            </w:r>
          </w:p>
          <w:p w14:paraId="5502B3CF" w14:textId="77777777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Ulkoisten vertailumittausten tulosten yhteenvedot johtopäätöksineen </w:t>
            </w:r>
          </w:p>
          <w:p w14:paraId="63B9013C" w14:textId="2F999C9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Esimerkkejä p</w:t>
            </w:r>
            <w:r w:rsidRPr="00CA1B20">
              <w:t>idemmän ajan vertailumittaustulosten trendiseuran</w:t>
            </w:r>
            <w:r w:rsidR="006D3718">
              <w:t>nasta</w:t>
            </w:r>
          </w:p>
          <w:p w14:paraId="443417E1" w14:textId="6F891A78" w:rsidR="00540801" w:rsidRPr="00445CF7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Tiedot, millä </w:t>
            </w:r>
            <w:r w:rsidR="006E1CCB">
              <w:t>t</w:t>
            </w:r>
            <w:r w:rsidR="006E1CCB" w:rsidRPr="006E1CCB">
              <w:t>estausmenetelm</w:t>
            </w:r>
            <w:r w:rsidRPr="00CA1B20">
              <w:t xml:space="preserve">illä ja </w:t>
            </w:r>
            <w:r w:rsidR="00A700B1">
              <w:t>t</w:t>
            </w:r>
            <w:r w:rsidR="006E1CCB" w:rsidRPr="006E1CCB">
              <w:t>estattav</w:t>
            </w:r>
            <w:r w:rsidR="00A700B1">
              <w:t>illa</w:t>
            </w:r>
            <w:r w:rsidR="006E1CCB" w:rsidRPr="006E1CCB">
              <w:t xml:space="preserve"> materiaal</w:t>
            </w:r>
            <w:r w:rsidR="00A700B1">
              <w:t>eilla</w:t>
            </w:r>
            <w:r w:rsidR="006E1CCB" w:rsidRPr="006E1CCB">
              <w:t>/tuot</w:t>
            </w:r>
            <w:r w:rsidR="00A700B1">
              <w:t>teilla</w:t>
            </w:r>
            <w:r w:rsidR="006E1CCB" w:rsidRPr="006E1CCB">
              <w:t xml:space="preserve"> </w:t>
            </w:r>
            <w:r w:rsidRPr="00CA1B20">
              <w:t>on osallistuttu vertailumittauksiin, kun</w:t>
            </w:r>
            <w:r w:rsidR="006E1CCB">
              <w:t xml:space="preserve"> </w:t>
            </w:r>
            <w:r w:rsidR="00A700B1">
              <w:t>testaus</w:t>
            </w:r>
            <w:r w:rsidRPr="00CA1B20">
              <w:t xml:space="preserve">menetelmiä ja </w:t>
            </w:r>
            <w:r w:rsidR="006E1CCB" w:rsidRPr="006E1CCB">
              <w:t>materiaal</w:t>
            </w:r>
            <w:r w:rsidR="00A700B1">
              <w:t>eja</w:t>
            </w:r>
            <w:r w:rsidRPr="00CA1B20">
              <w:t xml:space="preserve"> on useita</w:t>
            </w:r>
            <w:r w:rsidR="00A700B1">
              <w:t xml:space="preserve"> samassa analyysissä.</w:t>
            </w:r>
          </w:p>
        </w:tc>
      </w:tr>
      <w:tr w:rsidR="00445CF7" w14:paraId="06D8E59D" w14:textId="77777777" w:rsidTr="00540801">
        <w:tc>
          <w:tcPr>
            <w:tcW w:w="10081" w:type="dxa"/>
          </w:tcPr>
          <w:p w14:paraId="3C8F1465" w14:textId="77777777" w:rsidR="00445CF7" w:rsidRPr="00540801" w:rsidRDefault="00445CF7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lastRenderedPageBreak/>
              <w:t>Mukautuva pätevyysalue (jos pätevyysalueessa)</w:t>
            </w:r>
          </w:p>
          <w:p w14:paraId="580E29FA" w14:textId="77777777" w:rsidR="00445CF7" w:rsidRPr="009109DC" w:rsidRDefault="00445CF7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 xml:space="preserve">Yksityiskohtainen lista, josta käy ilmi testattava materiaali/tuote, </w:t>
            </w:r>
            <w:r>
              <w:t>t</w:t>
            </w:r>
            <w:r w:rsidRPr="00540801">
              <w:t xml:space="preserve">estattava komponentti / parametri /ominaisuus </w:t>
            </w:r>
            <w:r w:rsidRPr="009109DC">
              <w:t xml:space="preserve">ja testausmenetelmä </w:t>
            </w:r>
            <w:r>
              <w:t>sekä päivämäärä, jolloin tutkimus on lisätty mukautuvaan pätevyysalueeseen</w:t>
            </w:r>
          </w:p>
          <w:p w14:paraId="3D1918CB" w14:textId="133D424E" w:rsidR="00445CF7" w:rsidRPr="00445CF7" w:rsidRDefault="00445CF7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09DC">
              <w:t>Muutoksiin liittyvät validointi-/verifiointiraportit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635A8FD7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Kenttätestaus (tiedot toimitetaan, jos arvioinnin yhteydessä on sovittu tehtäväksi kenttäseuranta)</w:t>
            </w:r>
          </w:p>
          <w:p w14:paraId="17FE4B4F" w14:textId="203FDC8C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Aikataulu, paikka, testaaja/mittaaja, yhteyshenkilö</w:t>
            </w:r>
          </w:p>
          <w:p w14:paraId="50A44332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91507A">
              <w:t>Testaus-/mittaussuunnitelma ja siihen liittyvät menetelmäohjeet sekä mahdolliset pöytäkirjapohjat</w:t>
            </w:r>
          </w:p>
          <w:p w14:paraId="566A4F21" w14:textId="77777777" w:rsidR="0091507A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T</w:t>
            </w:r>
            <w:r w:rsidRPr="0091507A">
              <w:t xml:space="preserve">estaajien/mittaajien pätevyyteen liittyvät tiedot (esim. pätevyysselvitykset, </w:t>
            </w:r>
            <w:proofErr w:type="spellStart"/>
            <w:r w:rsidRPr="0091507A">
              <w:t>CV:t</w:t>
            </w:r>
            <w:proofErr w:type="spellEnd"/>
            <w:r w:rsidRPr="0091507A">
              <w:t>)</w:t>
            </w:r>
          </w:p>
          <w:p w14:paraId="2778249D" w14:textId="5C37BBE6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>. Lähtökohtaisesti testausorganisaation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2"/>
        <w:gridCol w:w="1960"/>
        <w:gridCol w:w="2081"/>
        <w:gridCol w:w="2266"/>
        <w:gridCol w:w="1599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50201F28" w:rsidR="008B0FBC" w:rsidRPr="00183D03" w:rsidRDefault="008B0FBC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E414C1">
              <w:t xml:space="preserve">PÄTEVYYSALUEEN </w:t>
            </w:r>
            <w:r w:rsidRPr="00941C25">
              <w:t>LAAJENNUKS</w:t>
            </w:r>
            <w:r w:rsidRPr="00F3222C">
              <w:t>ET,</w:t>
            </w:r>
            <w:r w:rsidRPr="00F3222C">
              <w:rPr>
                <w:b/>
              </w:rPr>
              <w:t xml:space="preserve"> </w:t>
            </w:r>
            <w:r w:rsidRPr="0075037B">
              <w:t>esimerkiksi uudet menetelmät ja</w:t>
            </w:r>
            <w:r>
              <w:t>/tai</w:t>
            </w:r>
            <w:r w:rsidRPr="0075037B">
              <w:t xml:space="preserve"> matriisit </w:t>
            </w:r>
            <w:r w:rsidRPr="0075037B">
              <w:br/>
              <w:t>(</w:t>
            </w:r>
            <w:r w:rsidRPr="00053494">
              <w:t>lis</w:t>
            </w:r>
            <w:r w:rsidRPr="0075037B">
              <w:t>ä</w:t>
            </w:r>
            <w:r w:rsidRPr="00053494">
              <w:t>ä</w:t>
            </w:r>
            <w:r w:rsidRPr="0075037B">
              <w:t xml:space="preserve"> rivejä</w:t>
            </w:r>
            <w:r w:rsidRPr="00053494">
              <w:t xml:space="preserve"> tarvittaessa</w:t>
            </w:r>
            <w:r w:rsidRPr="0075037B">
              <w:t>)</w:t>
            </w:r>
            <w:r w:rsidR="00183D03">
              <w:t>.</w:t>
            </w:r>
            <w:r>
              <w:br/>
            </w:r>
            <w:r w:rsidRPr="00770C09">
              <w:t>Huom. Myös kieliversiot</w:t>
            </w:r>
          </w:p>
        </w:tc>
      </w:tr>
      <w:tr w:rsidR="007521D7" w:rsidRPr="00C45A6B" w14:paraId="6C64D95F" w14:textId="6D930625" w:rsidTr="007521D7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4C305C31" w:rsidR="00E02893" w:rsidRPr="00020760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7BAE1AD4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 w:rsidRPr="00020760">
              <w:rPr>
                <w:rFonts w:cs="Arial"/>
                <w:b/>
                <w:sz w:val="20"/>
              </w:rPr>
              <w:t>Testattava materiaali</w:t>
            </w:r>
            <w:r w:rsidR="007521D7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7521D7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6148399D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r w:rsidR="007521D7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177669AE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62F05F04" w:rsidR="00E02893" w:rsidRPr="00AC7F67" w:rsidRDefault="00E02893" w:rsidP="00A32368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7521D7" w:rsidRPr="000F5878" w14:paraId="08261D27" w14:textId="27A0FCC9" w:rsidTr="007521D7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CD24" w14:textId="129C72B9" w:rsidR="00E02893" w:rsidRPr="00A32368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214C4A2C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 w:rsidR="007521D7"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55D7F273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516F3F27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7C79A4DF" w:rsidR="00E02893" w:rsidRPr="00AC7F67" w:rsidRDefault="00E02893" w:rsidP="00A32368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7521D7" w:rsidRPr="00C45A6B" w14:paraId="5090758D" w14:textId="5C2592A0" w:rsidTr="007521D7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30EE79" w14:textId="18E2FE60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Testing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of food,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Chemistry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gravimetric</w:t>
            </w:r>
            <w:proofErr w:type="spellEnd"/>
            <w:r w:rsidRPr="00B852FC">
              <w:rPr>
                <w:sz w:val="16"/>
                <w:szCs w:val="16"/>
              </w:rPr>
              <w:t xml:space="preserve"> </w:t>
            </w:r>
          </w:p>
        </w:tc>
        <w:bookmarkEnd w:id="1"/>
        <w:tc>
          <w:tcPr>
            <w:tcW w:w="98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F40978" w14:textId="6E229E6C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Multi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component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foods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89458" w14:textId="45C9E09B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41C3973" w14:textId="482B9B10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proofErr w:type="spellStart"/>
            <w:r w:rsidRPr="00B852FC">
              <w:rPr>
                <w:sz w:val="16"/>
                <w:szCs w:val="16"/>
                <w:lang w:val="en-GB"/>
              </w:rPr>
              <w:t>Kosteus</w:t>
            </w:r>
            <w:proofErr w:type="spellEnd"/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3E48B0" w14:textId="76430ED2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D4F087" w14:textId="11B99327" w:rsidR="00E02893" w:rsidRPr="00B852FC" w:rsidRDefault="00183D0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NMKL 169:20</w:t>
            </w:r>
            <w:r>
              <w:rPr>
                <w:sz w:val="16"/>
                <w:szCs w:val="16"/>
                <w:lang w:val="en-GB"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02893" w:rsidRPr="00B852FC" w:rsidRDefault="00E02893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1C5FB4" w14:textId="5CCF8583" w:rsidR="00E02893" w:rsidRPr="00B852FC" w:rsidRDefault="00E02893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7521D7" w:rsidRPr="00C45A6B" w14:paraId="470333E3" w14:textId="218C236B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6F6BCB13" w14:textId="1F7A2F59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72C495C0" w14:textId="36B2FB89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7CB4AF02" w14:textId="2AA66677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470ADF25" w14:textId="7657B5A6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1F200389" w14:textId="76445051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7521D7" w:rsidRPr="00C45A6B" w14:paraId="24798419" w14:textId="412F7312" w:rsidTr="007521D7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3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2157"/>
        <w:gridCol w:w="2016"/>
        <w:gridCol w:w="2317"/>
        <w:gridCol w:w="1341"/>
      </w:tblGrid>
      <w:tr w:rsidR="00BB5D19" w:rsidRPr="00E414C1" w14:paraId="1010C3D1" w14:textId="7ED445F3" w:rsidTr="00BB5D1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01B3D3EF" w:rsidR="00BB5D19" w:rsidRPr="00075B4E" w:rsidRDefault="00BB5D19" w:rsidP="002019D6">
            <w:r w:rsidRPr="00075B4E">
              <w:t>MUUTOKSET</w:t>
            </w:r>
            <w:r>
              <w:t>/</w:t>
            </w:r>
            <w:r w:rsidRPr="00F3222C">
              <w:t>PÄIVITYKSET PÄTEVYYSALUEEN MENETELMIIN</w:t>
            </w:r>
            <w:r w:rsidRPr="00F3222C">
              <w:rPr>
                <w:b/>
              </w:rPr>
              <w:t xml:space="preserve">, </w:t>
            </w:r>
            <w:r w:rsidRPr="0075037B">
              <w:t>esimerkiksi standardiversioiden muutokset</w:t>
            </w:r>
            <w:r w:rsidRPr="00053494">
              <w:t xml:space="preserve"> (lisää rivejä tarvittaessa)</w:t>
            </w:r>
            <w:r w:rsidR="00B466C4">
              <w:t xml:space="preserve">. </w:t>
            </w:r>
            <w:r w:rsidR="00B466C4" w:rsidRPr="00B466C4">
              <w:rPr>
                <w:b/>
                <w:bCs/>
              </w:rPr>
              <w:t>Korosta muuttuneet kohdat.</w:t>
            </w:r>
            <w:r>
              <w:br/>
            </w:r>
            <w:r w:rsidRPr="00770C09">
              <w:t>Huom. Myös kieliversiot</w:t>
            </w:r>
          </w:p>
        </w:tc>
      </w:tr>
      <w:tr w:rsidR="00E02893" w:rsidRPr="00C45A6B" w14:paraId="06DDE15F" w14:textId="0E2B9B46" w:rsidTr="006A3027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4E038" w14:textId="2B33057B" w:rsidR="00E02893" w:rsidRPr="005B5EEB" w:rsidRDefault="007521D7" w:rsidP="00E02893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AC67E" w14:textId="06E8BC7D" w:rsidR="00E02893" w:rsidRPr="005B5EEB" w:rsidRDefault="00E02893" w:rsidP="00E02893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 w:rsidR="00CD1B31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CD1B31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3FB74D97" w:rsidR="00E02893" w:rsidRPr="005B5EEB" w:rsidRDefault="00E02893" w:rsidP="00E02893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r w:rsidR="00CD1B31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23327B34" w:rsidR="00E02893" w:rsidRPr="005B5EEB" w:rsidRDefault="00E02893" w:rsidP="00E02893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1F27C8EA" w:rsidR="00E02893" w:rsidRPr="00020760" w:rsidRDefault="00E02893" w:rsidP="00E0289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E02893" w:rsidRPr="000F5878" w14:paraId="2196E799" w14:textId="1657C978" w:rsidTr="006A3027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E924" w14:textId="62AD2DBD" w:rsidR="00E02893" w:rsidRPr="00E02893" w:rsidRDefault="00E02893" w:rsidP="00E02893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179D1AA7" w:rsidR="00E02893" w:rsidRPr="0068313F" w:rsidRDefault="00DD568F" w:rsidP="00E02893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6BF81F73" w:rsidR="00E02893" w:rsidRPr="0068313F" w:rsidRDefault="00E02893" w:rsidP="00E02893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66914348" w:rsidR="00E02893" w:rsidRPr="0068313F" w:rsidRDefault="00E02893" w:rsidP="00E02893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6CE7DC34" w:rsidR="00E02893" w:rsidRPr="0077669C" w:rsidRDefault="00E02893" w:rsidP="00E02893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E02893" w:rsidRPr="00C45A6B" w14:paraId="0066444C" w14:textId="52EC3ADD" w:rsidTr="006A3027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1BB2B0" w14:textId="49AFD0A6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Testing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of food,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Chemistry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gravimetric</w:t>
            </w:r>
            <w:proofErr w:type="spellEnd"/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A2ADC2" w14:textId="59BCDA44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Multi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component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foods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B4E270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29F09836" w14:textId="1E03E203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B852FC">
              <w:rPr>
                <w:sz w:val="16"/>
                <w:szCs w:val="16"/>
                <w:lang w:val="en-GB"/>
              </w:rPr>
              <w:t>Kosteus</w:t>
            </w:r>
            <w:proofErr w:type="spellEnd"/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905F133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A30E301" w14:textId="71EE8E70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169:1998</w:t>
            </w:r>
          </w:p>
          <w:p w14:paraId="0F6852DA" w14:textId="0EEB31B3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  <w:lang w:val="en-GB"/>
              </w:rPr>
              <w:t>PÄIVITETÄÄN</w:t>
            </w:r>
          </w:p>
          <w:p w14:paraId="6FDE6B2E" w14:textId="284D64F0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  <w:lang w:val="en-GB"/>
              </w:rPr>
              <w:t>NMKL 169:2002</w:t>
            </w:r>
          </w:p>
          <w:p w14:paraId="0E0C13F5" w14:textId="02ACD707" w:rsidR="00E02893" w:rsidRPr="00B852FC" w:rsidRDefault="00E02893" w:rsidP="00E0289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3A25E" w14:textId="77777777" w:rsidR="00E02893" w:rsidRPr="00B852FC" w:rsidRDefault="00E02893" w:rsidP="00E0289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4B9B1104" w14:textId="5C28C4F7" w:rsidR="00E02893" w:rsidRPr="00B852FC" w:rsidRDefault="00E02893" w:rsidP="00E02893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594D8D3D" w14:textId="77EA40E0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177EA45E" w14:textId="7DB350B7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FF44733" w14:textId="19A3501E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3BA29147" w14:textId="6DF33DD5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2D405C4" w14:textId="46E6776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01CD5475" w14:textId="038204A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AC62D2C" w14:textId="7EE7190B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332F175" w14:textId="40CA605C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40C90D8D" w14:textId="408164B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537FC4C" w14:textId="3486529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94"/>
        <w:gridCol w:w="2016"/>
        <w:gridCol w:w="2321"/>
        <w:gridCol w:w="1500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33AFCD03" w:rsidR="00D80B11" w:rsidRPr="0075037B" w:rsidRDefault="00D80B11" w:rsidP="0096713D">
            <w:r w:rsidRPr="0075037B">
              <w:t>SUPISTUKSET</w:t>
            </w:r>
            <w:r w:rsidRPr="00F3222C">
              <w:t xml:space="preserve"> PÄTEVYYSALUEEN 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B852FC" w:rsidRPr="00C45A6B" w14:paraId="608114E7" w14:textId="73A3E686" w:rsidTr="00D80B11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45D3DA" w14:textId="15279593" w:rsidR="00B852FC" w:rsidRPr="005B5EEB" w:rsidRDefault="00B852FC" w:rsidP="00B852FC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Testausala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020760">
              <w:rPr>
                <w:rFonts w:cs="Arial"/>
                <w:b/>
                <w:sz w:val="20"/>
                <w:lang w:val="en-US"/>
              </w:rPr>
              <w:br/>
              <w:t>(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Tutkimus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-/</w:t>
            </w:r>
            <w:proofErr w:type="spellStart"/>
            <w:r w:rsidRPr="00020760">
              <w:rPr>
                <w:rFonts w:cs="Arial"/>
                <w:b/>
                <w:sz w:val="20"/>
                <w:lang w:val="en-US"/>
              </w:rPr>
              <w:t>erikoisala</w:t>
            </w:r>
            <w:proofErr w:type="spellEnd"/>
            <w:r w:rsidRPr="00020760">
              <w:rPr>
                <w:rFonts w:cs="Arial"/>
                <w:b/>
                <w:sz w:val="20"/>
                <w:lang w:val="en-US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55EB" w14:textId="24B759A7" w:rsidR="00B852FC" w:rsidRPr="005B5EEB" w:rsidRDefault="00B852FC" w:rsidP="00B852FC">
            <w:pPr>
              <w:spacing w:before="60" w:after="60"/>
              <w:rPr>
                <w:rFonts w:cs="Arial"/>
                <w:sz w:val="20"/>
              </w:rPr>
            </w:pPr>
            <w:r w:rsidRPr="00020760">
              <w:rPr>
                <w:rFonts w:cs="Arial"/>
                <w:b/>
                <w:sz w:val="20"/>
              </w:rPr>
              <w:t>Testattava materiaali</w:t>
            </w:r>
            <w:r w:rsidR="00CD1B31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/</w:t>
            </w:r>
            <w:r w:rsidR="00CD1B31">
              <w:rPr>
                <w:rFonts w:cs="Arial"/>
                <w:b/>
                <w:sz w:val="20"/>
              </w:rPr>
              <w:t xml:space="preserve"> </w:t>
            </w:r>
            <w:r w:rsidRPr="00020760">
              <w:rPr>
                <w:rFonts w:cs="Arial"/>
                <w:b/>
                <w:sz w:val="20"/>
              </w:rPr>
              <w:t>tuote</w:t>
            </w:r>
            <w:r w:rsidRPr="0077669C">
              <w:rPr>
                <w:rFonts w:cs="Arial"/>
                <w:sz w:val="20"/>
              </w:rPr>
              <w:br/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1F0CD1F2" w:rsidR="00B852FC" w:rsidRPr="005B5EEB" w:rsidRDefault="00B852FC" w:rsidP="00B852F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Testattava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komponentti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parametri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ominaisuus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5DFA68D6" w:rsidR="00B852FC" w:rsidRPr="005B5EEB" w:rsidRDefault="00B852FC" w:rsidP="00B852FC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Testausmenetelmä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standardi</w:t>
            </w:r>
            <w:proofErr w:type="spellEnd"/>
            <w:r w:rsidRPr="00895FBA">
              <w:rPr>
                <w:rFonts w:cs="Arial"/>
                <w:b/>
                <w:sz w:val="20"/>
                <w:lang w:val="en-US"/>
              </w:rPr>
              <w:t xml:space="preserve"> / </w:t>
            </w:r>
            <w:proofErr w:type="spellStart"/>
            <w:r w:rsidRPr="00895FBA">
              <w:rPr>
                <w:rFonts w:cs="Arial"/>
                <w:b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782A4B6B" w:rsidR="00B852FC" w:rsidRPr="00020760" w:rsidRDefault="00B852FC" w:rsidP="00B852F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B852FC" w:rsidRPr="000F5878" w14:paraId="7C1DA618" w14:textId="69BEE57F" w:rsidTr="00D80B11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2EF7" w14:textId="6A3AD8F0" w:rsidR="00B852FC" w:rsidRPr="00B852FC" w:rsidRDefault="00B852FC" w:rsidP="00B852FC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77669C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  <w:r w:rsidRPr="0077669C">
              <w:rPr>
                <w:rFonts w:cs="Arial"/>
                <w:i/>
                <w:sz w:val="20"/>
                <w:lang w:val="en-US"/>
              </w:rPr>
              <w:br/>
              <w:t>(Research/</w:t>
            </w:r>
            <w:proofErr w:type="spellStart"/>
            <w:r w:rsidRPr="0077669C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77669C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29C6997F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77669C">
              <w:rPr>
                <w:rFonts w:cs="Arial"/>
                <w:i/>
                <w:sz w:val="20"/>
              </w:rPr>
              <w:t>Material</w:t>
            </w:r>
            <w:proofErr w:type="spellEnd"/>
            <w:r w:rsidR="00DD568F">
              <w:rPr>
                <w:rFonts w:cs="Arial"/>
                <w:i/>
                <w:sz w:val="20"/>
              </w:rPr>
              <w:t xml:space="preserve"> /</w:t>
            </w:r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product</w:t>
            </w:r>
            <w:proofErr w:type="spellEnd"/>
            <w:r w:rsidRPr="0077669C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77669C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41B9C6D2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895FBA">
              <w:rPr>
                <w:rFonts w:cs="Arial"/>
                <w:i/>
                <w:sz w:val="20"/>
              </w:rPr>
              <w:t xml:space="preserve">Component / </w:t>
            </w:r>
            <w:proofErr w:type="spellStart"/>
            <w:r w:rsidRPr="00895FBA">
              <w:rPr>
                <w:rFonts w:cs="Arial"/>
                <w:i/>
                <w:sz w:val="20"/>
              </w:rPr>
              <w:t>parameter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/ </w:t>
            </w:r>
            <w:proofErr w:type="spellStart"/>
            <w:r w:rsidRPr="00895FBA">
              <w:rPr>
                <w:rFonts w:cs="Arial"/>
                <w:i/>
                <w:sz w:val="20"/>
              </w:rPr>
              <w:t>characteristic</w:t>
            </w:r>
            <w:proofErr w:type="spellEnd"/>
            <w:r w:rsidRPr="00895FB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895FBA">
              <w:rPr>
                <w:rFonts w:cs="Arial"/>
                <w:i/>
                <w:sz w:val="20"/>
              </w:rPr>
              <w:t>tested</w:t>
            </w:r>
            <w:proofErr w:type="spellEnd"/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287209A0" w:rsidR="00B852FC" w:rsidRPr="0068313F" w:rsidRDefault="00B852FC" w:rsidP="00B852FC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C7F67">
              <w:rPr>
                <w:rFonts w:cs="Arial"/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7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074F3829" w:rsidR="00B852FC" w:rsidRPr="0077669C" w:rsidRDefault="00B852FC" w:rsidP="00B852FC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B852FC" w:rsidRPr="00C45A6B" w14:paraId="02B360A7" w14:textId="6CD5EF75" w:rsidTr="00D80B11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6201CC7" w14:textId="7F7CA0D1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 xml:space="preserve">Elintarviketestaus, Kemia, Gravimetriset menetelmät, </w:t>
            </w:r>
            <w:r w:rsidRPr="00B852FC">
              <w:rPr>
                <w:rFonts w:cs="Arial"/>
                <w:sz w:val="16"/>
                <w:szCs w:val="16"/>
              </w:rPr>
              <w:t>(tai muu yksilöivä tarkenne)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Testing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of food,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Chemistry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gravimetric</w:t>
            </w:r>
            <w:proofErr w:type="spellEnd"/>
            <w:r w:rsidRPr="00B852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38FA978" w14:textId="258A0E51" w:rsidR="00B852FC" w:rsidRPr="00B852FC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>Esimerkki:</w:t>
            </w:r>
            <w:r w:rsidRPr="00B852FC">
              <w:rPr>
                <w:sz w:val="16"/>
                <w:szCs w:val="16"/>
              </w:rPr>
              <w:br/>
              <w:t>Yhdistelmäelintarvikkeet</w:t>
            </w:r>
            <w:r w:rsidRPr="00B852FC">
              <w:rPr>
                <w:sz w:val="16"/>
                <w:szCs w:val="16"/>
              </w:rPr>
              <w:br/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Multi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component</w:t>
            </w:r>
            <w:proofErr w:type="spellEnd"/>
            <w:r w:rsidRPr="00B852FC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852FC">
              <w:rPr>
                <w:i/>
                <w:iCs/>
                <w:sz w:val="16"/>
                <w:szCs w:val="16"/>
              </w:rPr>
              <w:t>foods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F43B3D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2A12766C" w14:textId="627CC5FB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B852FC">
              <w:rPr>
                <w:sz w:val="16"/>
                <w:szCs w:val="16"/>
                <w:lang w:val="en-GB"/>
              </w:rPr>
              <w:t>Kosteus</w:t>
            </w:r>
            <w:proofErr w:type="spellEnd"/>
            <w:r w:rsidRPr="00B852FC">
              <w:rPr>
                <w:sz w:val="16"/>
                <w:szCs w:val="16"/>
                <w:lang w:val="en-GB"/>
              </w:rPr>
              <w:br/>
            </w:r>
            <w:r w:rsidRPr="00B852FC">
              <w:rPr>
                <w:i/>
                <w:iCs/>
                <w:sz w:val="16"/>
                <w:szCs w:val="16"/>
                <w:lang w:val="en-GB"/>
              </w:rPr>
              <w:t>Moisture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CE7E38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51CCEC81" w14:textId="339F2CEB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trike/>
                <w:sz w:val="16"/>
                <w:szCs w:val="16"/>
                <w:lang w:val="en-GB"/>
              </w:rPr>
              <w:t>NMKL 169:</w:t>
            </w:r>
            <w:r>
              <w:rPr>
                <w:strike/>
                <w:sz w:val="16"/>
                <w:szCs w:val="16"/>
                <w:lang w:val="en-GB"/>
              </w:rPr>
              <w:t>2002</w:t>
            </w:r>
          </w:p>
          <w:p w14:paraId="4A10D475" w14:textId="1B6EADA7" w:rsidR="00B852FC" w:rsidRPr="00D35920" w:rsidRDefault="00B852FC" w:rsidP="00B852FC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sz w:val="16"/>
                <w:szCs w:val="16"/>
                <w:lang w:val="en-GB"/>
              </w:rPr>
              <w:t>POISTETAAN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D0872" w14:textId="77777777" w:rsidR="00B852FC" w:rsidRPr="00B852FC" w:rsidRDefault="00B852FC" w:rsidP="00B852F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650588F" w14:textId="3C39C978" w:rsidR="00B852FC" w:rsidRPr="00D35920" w:rsidRDefault="00B852FC" w:rsidP="00B852FC">
            <w:pPr>
              <w:spacing w:before="20" w:after="20"/>
              <w:rPr>
                <w:sz w:val="18"/>
                <w:szCs w:val="18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BB5D19" w:rsidRPr="00C45A6B" w14:paraId="447F7404" w14:textId="1354AF83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4F2BBFDB" w14:textId="0CD6EFA4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34EB3ADF" w14:textId="0A2B0566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0CCA365" w14:textId="60DAFDA2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71156C01" w14:textId="57F29A40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204E76F" w14:textId="04E76CD7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B3EF7DE" w14:textId="59703AA7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D053D76" w14:textId="4B162ADA" w:rsidTr="00D80B11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08858124" w:rsidR="00B13A9F" w:rsidRPr="00FB3DFC" w:rsidRDefault="00BB277B">
      <w:r w:rsidRPr="00FB3DFC">
        <w:t>Testauslaboratorion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000000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7777777" w:rsidR="00F6707D" w:rsidRDefault="00F6707D">
      <w:pPr>
        <w:spacing w:before="0" w:after="0"/>
      </w:pPr>
      <w:r>
        <w:br w:type="page"/>
      </w: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7FC03523" w14:textId="77777777" w:rsidR="002C62D6" w:rsidRDefault="002C62D6" w:rsidP="002C62D6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0BC385C4" w14:textId="77777777" w:rsidR="002C62D6" w:rsidRPr="00A32835" w:rsidRDefault="002C62D6" w:rsidP="002C62D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66EF6207" w14:textId="77777777" w:rsidR="002C62D6" w:rsidRPr="00A32835" w:rsidRDefault="002C62D6" w:rsidP="002C62D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08909EBB" w14:textId="77777777" w:rsidR="002C62D6" w:rsidRPr="00A32835" w:rsidRDefault="002C62D6" w:rsidP="002C62D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2F262CE6" w14:textId="77777777" w:rsidR="002C62D6" w:rsidRDefault="002C62D6" w:rsidP="002C62D6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225FC0C2" w14:textId="77777777" w:rsidR="00F014F7" w:rsidRDefault="00F014F7" w:rsidP="00F014F7">
      <w:pPr>
        <w:jc w:val="both"/>
        <w:rPr>
          <w:rFonts w:cs="Arial"/>
          <w:noProof/>
          <w:szCs w:val="22"/>
        </w:rPr>
      </w:pPr>
    </w:p>
    <w:bookmarkEnd w:id="2"/>
    <w:p w14:paraId="4E729A1C" w14:textId="77777777" w:rsidR="00F014F7" w:rsidRDefault="00F014F7" w:rsidP="00F014F7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EF5B" w14:textId="77777777" w:rsidR="006C1F15" w:rsidRDefault="006C1F15">
      <w:r>
        <w:separator/>
      </w:r>
    </w:p>
  </w:endnote>
  <w:endnote w:type="continuationSeparator" w:id="0">
    <w:p w14:paraId="178ABE3A" w14:textId="77777777" w:rsidR="006C1F15" w:rsidRDefault="006C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5D2FC0E3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9D084D">
            <w:rPr>
              <w:noProof/>
              <w:sz w:val="18"/>
              <w:szCs w:val="18"/>
            </w:rPr>
            <w:t>Aineistopyyntö T.docx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7777777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17025:2017</w:t>
          </w:r>
        </w:p>
      </w:tc>
      <w:tc>
        <w:tcPr>
          <w:tcW w:w="3361" w:type="dxa"/>
        </w:tcPr>
        <w:p w14:paraId="5ADAF27A" w14:textId="286BDADA" w:rsidR="00361F8C" w:rsidRPr="00E60DF6" w:rsidRDefault="0006740A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2.12</w:t>
          </w:r>
          <w:r w:rsidR="007521D7">
            <w:rPr>
              <w:sz w:val="18"/>
              <w:szCs w:val="18"/>
            </w:rPr>
            <w:t>.202</w:t>
          </w:r>
          <w:r w:rsidR="00DD568F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729A6" w14:textId="77777777" w:rsidR="006C1F15" w:rsidRDefault="006C1F15">
      <w:r>
        <w:separator/>
      </w:r>
    </w:p>
  </w:footnote>
  <w:footnote w:type="continuationSeparator" w:id="0">
    <w:p w14:paraId="1A53D46C" w14:textId="77777777" w:rsidR="006C1F15" w:rsidRDefault="006C1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94655037" r:id="rId2"/>
            </w:object>
          </w:r>
        </w:p>
      </w:tc>
      <w:tc>
        <w:tcPr>
          <w:tcW w:w="5069" w:type="dxa"/>
        </w:tcPr>
        <w:p w14:paraId="09E076E9" w14:textId="54017598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351699" w:rsidRPr="00B63C66">
            <w:rPr>
              <w:b/>
              <w:sz w:val="16"/>
              <w:szCs w:val="16"/>
            </w:rPr>
            <w:t xml:space="preserve">Testauslaboratoriot </w:t>
          </w:r>
          <w:r w:rsidR="00991C49" w:rsidRPr="00B63C66">
            <w:rPr>
              <w:b/>
              <w:sz w:val="16"/>
              <w:szCs w:val="16"/>
            </w:rPr>
            <w:t>SFS-EN ISO/IEC 17025:2017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 w:numId="19" w16cid:durableId="1685979155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40A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8F8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2D6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8E5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51C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D62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1F15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1D7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452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B31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68F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4F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67A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B5680D52984D38A8654E5B6EC420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D8E77B-2836-45EA-97E1-6A9B94A4AD94}"/>
      </w:docPartPr>
      <w:docPartBody>
        <w:p w:rsidR="00DF6ED8" w:rsidRDefault="006C439F" w:rsidP="006C439F">
          <w:pPr>
            <w:pStyle w:val="CBB5680D52984D38A8654E5B6EC4205A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557902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557902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07780"/>
    <w:rsid w:val="0036607A"/>
    <w:rsid w:val="00371D43"/>
    <w:rsid w:val="003B568B"/>
    <w:rsid w:val="00410DAE"/>
    <w:rsid w:val="004500DB"/>
    <w:rsid w:val="004C2167"/>
    <w:rsid w:val="00515DAE"/>
    <w:rsid w:val="00557902"/>
    <w:rsid w:val="00574D7C"/>
    <w:rsid w:val="005900B3"/>
    <w:rsid w:val="005B0388"/>
    <w:rsid w:val="005D6BF3"/>
    <w:rsid w:val="006C439F"/>
    <w:rsid w:val="006D2AA7"/>
    <w:rsid w:val="00814580"/>
    <w:rsid w:val="00880457"/>
    <w:rsid w:val="009837AB"/>
    <w:rsid w:val="00A761CF"/>
    <w:rsid w:val="00AE7C55"/>
    <w:rsid w:val="00B04E71"/>
    <w:rsid w:val="00B3411A"/>
    <w:rsid w:val="00B36A7F"/>
    <w:rsid w:val="00B85521"/>
    <w:rsid w:val="00BD30CE"/>
    <w:rsid w:val="00BE4A80"/>
    <w:rsid w:val="00D27C18"/>
    <w:rsid w:val="00DE3860"/>
    <w:rsid w:val="00DF6ED8"/>
    <w:rsid w:val="00E16788"/>
    <w:rsid w:val="00F6271F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CBB5680D52984D38A8654E5B6EC4205A">
    <w:name w:val="CBB5680D52984D38A8654E5B6EC4205A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E94A1C-883C-42D1-BDB2-2221F327A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11</TotalTime>
  <Pages>11</Pages>
  <Words>1284</Words>
  <Characters>10404</Characters>
  <Application>Microsoft Office Word</Application>
  <DocSecurity>0</DocSecurity>
  <Lines>86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Ramsay Antonia (Tukes)</cp:lastModifiedBy>
  <cp:revision>4</cp:revision>
  <cp:lastPrinted>2024-06-25T10:43:00Z</cp:lastPrinted>
  <dcterms:created xsi:type="dcterms:W3CDTF">2024-12-02T12:19:00Z</dcterms:created>
  <dcterms:modified xsi:type="dcterms:W3CDTF">2024-12-02T12:31:00Z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